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C28D99">
      <w:pPr>
        <w:tabs>
          <w:tab w:val="left" w:pos="3180"/>
          <w:tab w:val="center" w:pos="4932"/>
        </w:tabs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ДОГОВОР №_____________</w:t>
      </w:r>
    </w:p>
    <w:p w14:paraId="758A65FD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г.Казань                                                                                         «____»____________20____г.</w:t>
      </w:r>
    </w:p>
    <w:p w14:paraId="16154F90">
      <w:pPr>
        <w:spacing w:after="0" w:line="240" w:lineRule="auto"/>
        <w:jc w:val="both"/>
        <w:rPr>
          <w:rFonts w:ascii="Times New Roman" w:hAnsi="Times New Roman" w:eastAsia="Calibri" w:cs="Times New Roman"/>
          <w:sz w:val="24"/>
        </w:rPr>
      </w:pPr>
    </w:p>
    <w:p w14:paraId="3759B9BC">
      <w:pPr>
        <w:spacing w:after="0" w:line="240" w:lineRule="auto"/>
        <w:jc w:val="both"/>
        <w:rPr>
          <w:rFonts w:ascii="Times New Roman" w:hAnsi="Times New Roman" w:eastAsia="Calibri" w:cs="Times New Roman"/>
          <w:color w:val="000000"/>
          <w:spacing w:val="-3"/>
          <w:sz w:val="16"/>
          <w:szCs w:val="16"/>
        </w:rPr>
      </w:pPr>
      <w:r>
        <w:rPr>
          <w:rFonts w:ascii="Times New Roman" w:hAnsi="Times New Roman" w:eastAsia="Calibri" w:cs="Times New Roman"/>
          <w:color w:val="000000"/>
          <w:sz w:val="24"/>
        </w:rPr>
        <w:t>Муниципальное автономное дошкольное образовательное учреждение «Детский сад №181 комбинированного вида» Советского района г. Казани, именуемое в дальнейшем «</w:t>
      </w:r>
      <w:r>
        <w:rPr>
          <w:rFonts w:ascii="Times New Roman" w:hAnsi="Times New Roman" w:cs="Times New Roman"/>
          <w:color w:val="000000"/>
          <w:sz w:val="24"/>
          <w:szCs w:val="24"/>
        </w:rPr>
        <w:t>Исполнитель</w:t>
      </w:r>
      <w:r>
        <w:rPr>
          <w:rFonts w:ascii="Times New Roman" w:hAnsi="Times New Roman" w:eastAsia="Calibri" w:cs="Times New Roman"/>
          <w:color w:val="000000"/>
          <w:sz w:val="24"/>
        </w:rPr>
        <w:t xml:space="preserve">», на основании лицензии серия 16Л01 от 0000968 №5319 от 23.12.2013 г.,  выданной </w:t>
      </w:r>
      <w:r>
        <w:rPr>
          <w:rFonts w:ascii="Times New Roman" w:hAnsi="Times New Roman" w:eastAsia="Calibri" w:cs="Times New Roman"/>
          <w:color w:val="000000"/>
          <w:spacing w:val="2"/>
          <w:sz w:val="24"/>
        </w:rPr>
        <w:t>Министерством образования и науки Республики Татарстан</w:t>
      </w:r>
      <w:r>
        <w:rPr>
          <w:rFonts w:ascii="Times New Roman" w:hAnsi="Times New Roman" w:eastAsia="Calibri" w:cs="Times New Roman"/>
          <w:color w:val="000000"/>
          <w:sz w:val="24"/>
        </w:rPr>
        <w:t xml:space="preserve">, в лице заведующей Майоровой Ирины Юрьевны, действующей на основании Устава,  </w:t>
      </w:r>
      <w:r>
        <w:rPr>
          <w:rFonts w:ascii="Times New Roman" w:hAnsi="Times New Roman" w:eastAsia="Calibri" w:cs="Times New Roman"/>
          <w:color w:val="000000"/>
          <w:spacing w:val="4"/>
          <w:sz w:val="24"/>
        </w:rPr>
        <w:t>с одной стороны,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родитель (законный представитель)</w:t>
      </w:r>
      <w:r>
        <w:rPr>
          <w:rFonts w:ascii="Times New Roman" w:hAnsi="Times New Roman" w:eastAsia="Calibri" w:cs="Times New Roman"/>
          <w:color w:val="000000"/>
          <w:spacing w:val="4"/>
          <w:sz w:val="24"/>
        </w:rPr>
        <w:t xml:space="preserve"> __________________________________________________________________________, </w:t>
      </w:r>
      <w:r>
        <w:rPr>
          <w:rFonts w:ascii="Times New Roman" w:hAnsi="Times New Roman" w:eastAsia="Calibri" w:cs="Times New Roman"/>
          <w:color w:val="000000"/>
          <w:spacing w:val="-3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(ФИО</w:t>
      </w:r>
      <w:r>
        <w:rPr>
          <w:rFonts w:ascii="Times New Roman" w:hAnsi="Times New Roman" w:eastAsia="Calibri" w:cs="Times New Roman"/>
          <w:color w:val="000000"/>
          <w:spacing w:val="-2"/>
          <w:sz w:val="16"/>
          <w:szCs w:val="16"/>
        </w:rPr>
        <w:t xml:space="preserve"> родителя</w:t>
      </w:r>
      <w:r>
        <w:rPr>
          <w:rFonts w:ascii="Times New Roman" w:hAnsi="Times New Roman" w:eastAsia="Calibri" w:cs="Times New Roman"/>
          <w:color w:val="000000"/>
          <w:spacing w:val="4"/>
          <w:sz w:val="16"/>
          <w:szCs w:val="16"/>
        </w:rPr>
        <w:t xml:space="preserve"> (законного представителя</w:t>
      </w:r>
      <w:r>
        <w:rPr>
          <w:rFonts w:ascii="Times New Roman" w:hAnsi="Times New Roman" w:eastAsia="Calibri" w:cs="Times New Roman"/>
          <w:color w:val="000000"/>
          <w:spacing w:val="-3"/>
          <w:sz w:val="16"/>
          <w:szCs w:val="16"/>
        </w:rPr>
        <w:t>)</w:t>
      </w:r>
    </w:p>
    <w:p w14:paraId="10C4B31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Calibri" w:cs="Times New Roman"/>
          <w:color w:val="000000"/>
          <w:spacing w:val="-2"/>
          <w:sz w:val="24"/>
        </w:rPr>
        <w:t xml:space="preserve">именуемый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дальнейшем – Заказчик, представляющий интересы несовершеннолетнего обучающегося _______________________________________________________________,</w:t>
      </w:r>
    </w:p>
    <w:p w14:paraId="7BE898D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color w:val="000000"/>
          <w:sz w:val="16"/>
          <w:szCs w:val="16"/>
        </w:rPr>
        <w:t>Ф.И.О. ребенка</w:t>
      </w:r>
    </w:p>
    <w:p w14:paraId="6602761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_____________________________________________________________________________,</w:t>
      </w:r>
    </w:p>
    <w:p w14:paraId="1BD53C74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16"/>
          <w:szCs w:val="16"/>
        </w:rPr>
        <w:t>(адрес проживания обучающегося)</w:t>
      </w:r>
    </w:p>
    <w:p w14:paraId="3A2E4D7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(в дальнейшем – Потребитель) зачисленного на основании заявления родителя и протокола комиссии по комплектованию №______________________________, </w:t>
      </w:r>
    </w:p>
    <w:p w14:paraId="240D5B6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заключили в соответствии с Гражданским кодексом Российской Федерации, Федеральным законом от 29.12.2012 №273-ФЗ «Об образовании в Российской Федерации»,  Законом «О защите прав потребителей» настоящий договор о нижеследующем:</w:t>
      </w:r>
    </w:p>
    <w:p w14:paraId="0823DD0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1. Предмет договора.</w:t>
      </w:r>
    </w:p>
    <w:p w14:paraId="5D05C89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1.1. Предметом договора является предоставление образовательной деятельности в рамках реализации адаптированной образовательной программы детского сада в соответствии с федеральной адаптированной образовательной программой, с федеральным государственным образовательным стандартом дошкольного образования, и оказания услуг по присмотру и уходу за детьми в детском саду, реализующим образовательную программу дошкольного образования.</w:t>
      </w:r>
    </w:p>
    <w:p w14:paraId="16FCA8D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1.2. Форма обучения – дневная.</w:t>
      </w:r>
    </w:p>
    <w:p w14:paraId="73EC90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1.3. Наименование образовательной программы - Адаптированная образовательная программа дошкольного образования детского сада ( далее – АОП).</w:t>
      </w:r>
    </w:p>
    <w:p w14:paraId="40ED8F9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1.4. Вид образовательной программы - Образовательная программа дошкольного образования детского сада.</w:t>
      </w:r>
    </w:p>
    <w:p w14:paraId="3D058E1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1.5. Уровень образования - дошкольное образование.</w:t>
      </w:r>
    </w:p>
    <w:p w14:paraId="201B91D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1.6.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  </w:t>
      </w:r>
    </w:p>
    <w:p w14:paraId="28DDCF2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1.7.Режим пребывания обучающихся в детском саду составляет с 7.30до18.00. (10,5часов).</w:t>
      </w:r>
    </w:p>
    <w:p w14:paraId="4BEF5D1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1.8. Обучающийся зачисляется в  группу № ____ комбинированной направленности.</w:t>
      </w:r>
    </w:p>
    <w:p w14:paraId="74176075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2. Обязательства сторон.</w:t>
      </w:r>
    </w:p>
    <w:p w14:paraId="4BC8750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 Исполнитель детский сад обязуется:</w:t>
      </w:r>
    </w:p>
    <w:p w14:paraId="020224F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2.1.1. Обеспечить родителю (законному представителю) доступ к информации для ознакомления с Уставом детского сада, лицензией на право ведения образовательной деятельности, с АОП детского сада, режимом дня детского сада, сеткой образовательной деятельности, нормативными локальными актами детского сада и другими документами, регламентирующими работу детского сада и осуществление образовательной деятельности;</w:t>
      </w:r>
    </w:p>
    <w:p w14:paraId="2F84B1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2.1.2. Обеспечить надлежащее предоставление услуг, предусмотренных разделом 1 настоящего договора, в полном объеме в соответствии с федеральным государственным образовательным стандартом (далее – ФГОС ДО) и в соответствии с федеральной адаптированной образовательной программой (ФАОП), АОП (частью образовательной программы) и условиями настоящего договора.</w:t>
      </w:r>
    </w:p>
    <w:p w14:paraId="40B0B75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2.1.3. Обучать Потребителя по АОП детского сада в соответствии с ФГОС и ФАП ДО.</w:t>
      </w:r>
    </w:p>
    <w:p w14:paraId="646B33D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2.1.4. Обеспечить реализацию образовательной программы детского сада средствами обучения и воспитания, необходимыми для организации воспитательно-образовательной деятельности и создания развивающей предметно-пространственной среды.</w:t>
      </w:r>
    </w:p>
    <w:p w14:paraId="36B63C9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2.1.5. Обеспечить охрану  жизни  и  укрепления  физического и психического здоровья ребенка, его интеллектуальное,  физическое  и  личностное  развитие.</w:t>
      </w:r>
    </w:p>
    <w:p w14:paraId="41546C2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2.1.6. Обеспечить:</w:t>
      </w:r>
    </w:p>
    <w:p w14:paraId="56D4387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заботу об эмоциональном благополучии ребенка;</w:t>
      </w:r>
    </w:p>
    <w:p w14:paraId="1349991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учет его индивидуальных  способностей и возможностей; </w:t>
      </w:r>
    </w:p>
    <w:p w14:paraId="67C62D8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 развитие его творческих способностей и интересов.</w:t>
      </w:r>
    </w:p>
    <w:p w14:paraId="3630B7A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2.1.7. Обеспечивать ребенка необходимым сбалансированным питанием по утвержденному в установленном порядке примерному меню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согласно утвержденному режиму дня.</w:t>
      </w:r>
    </w:p>
    <w:p w14:paraId="106E11B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2.1.8. Осуществлять медицинское обслуживание ребенка: проведение профилактических прививок (по плану, с разрешения родителей).</w:t>
      </w:r>
    </w:p>
    <w:p w14:paraId="0F32779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2.1.9. Сохранять за ребенком место в случаях его болезни, санаторного лечения, карантина, отпуска родителей сроком 60 дней, согласно заявлению родителя.</w:t>
      </w:r>
    </w:p>
    <w:p w14:paraId="343569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2.1.10. Оказывать квалифицированную консультационную помощь родителям (законным представителям) в воспитании и обучении ребенка;</w:t>
      </w:r>
    </w:p>
    <w:p w14:paraId="3F9493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2.1.11. Проводить образовательную деятельность в соответствии с утвержденным  планом учебно-воспитательной работы детского сада.</w:t>
      </w:r>
    </w:p>
    <w:p w14:paraId="5A054FB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2.1.12. Проводить один – два  раза в год итоговую открытую образовательную деятельность для родителей.</w:t>
      </w:r>
    </w:p>
    <w:p w14:paraId="0BE22AB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2.1.13. Представлять родителям (законным представителям) достоверную информацию об оказываемых услугах.</w:t>
      </w:r>
    </w:p>
    <w:p w14:paraId="3C6B308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2.1.14. Комплектование дошкольных групп осуществлять по системе «АИС» «Электронный детский сад».</w:t>
      </w:r>
    </w:p>
    <w:p w14:paraId="2975DA5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2.1.15. Переводить ребенка в следующую возрастную группу, согласно возрасту.</w:t>
      </w:r>
    </w:p>
    <w:p w14:paraId="19E7B05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2.1.16. Предоставлять отдельным категориям граждан льготы по родительской плате за  присмотр и уход за детьми в детском саду на основании заявления и подтверждающих документов, согласно законодательству;</w:t>
      </w:r>
    </w:p>
    <w:p w14:paraId="06258D6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2.1.17. Обеспечить соблюдение требований законодательства в сфере персональных данных в части сбора, хранения и обработки персональных данных родителя (законного представителя) и воспитанника детского сада.</w:t>
      </w:r>
    </w:p>
    <w:p w14:paraId="2651FFE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2.1.18. При оказании услуг, учитывать индивидуальные потребности обучающегося, связанные с его жизненной ситуацией и состоянием здоровья, определяющие особые условия получения им образования, возможности освоения обучающимся образовательной программы на разных этапах ее реализации.</w:t>
      </w:r>
    </w:p>
    <w:p w14:paraId="10DCBD1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2.1.19. Обеспечить комплекс коррекционных мероприятий для детей с ОВЗ.</w:t>
      </w:r>
    </w:p>
    <w:p w14:paraId="1F44D29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2.1.20. Уведомить родителя (законного представителя) в 2-х недельный срок после проведения педагогической диагностики в соответствии с ФГОС, ФАОП ДО о нецелесообразности оказания обучающемуся образовательной услуги в объеме, предусмотренном разделом 1 настоящего Договора вследствие его индивидуальных особенностей, делающих невозможным или педагогически нецелесообразным оказание данной услуги.</w:t>
      </w:r>
    </w:p>
    <w:p w14:paraId="36CC2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 Заказчик обязуется:</w:t>
      </w:r>
    </w:p>
    <w:p w14:paraId="1F61440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2.2.1. Соблюдать требования учредительных документов детского сада, правил внутреннего распорядка и иных локальных нормативных  актов, общепринятых норм поведения, в том числе проявлять уважение к педагогическим работникам, административно-хозяйственному, медицинскому и иному персоналу детского сада и другим воспитанникам, не посягать на их честь и достоинство.</w:t>
      </w:r>
    </w:p>
    <w:p w14:paraId="666D758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2.2.2. При поступлении ребенка в детский сад и в период действия настоящего договора своевременно представлять заведующей детского сада все необходимые документы, предусмотренные положением о «Правилах приема, перевода и отчисления несовершеннолетних обучающихся в детский сад».</w:t>
      </w:r>
    </w:p>
    <w:p w14:paraId="7C6429A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2.2.3. Незамедлительно сообщать администрации детского сада об изменении контактного телефона и места жительства.</w:t>
      </w:r>
    </w:p>
    <w:p w14:paraId="425F094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2.2.4. Бережно относиться к имуществу детского сада, возмещать ущерб, причиненный обучающимся детского сада имуществу детского сада, в соответствии с законодательством Российской Федерации.</w:t>
      </w:r>
    </w:p>
    <w:p w14:paraId="51D8DB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2.2.5. Своевременно вносить родительскую плату за  присмотр и уход за детьми в детском саду, реализующей АОП ДО.</w:t>
      </w:r>
    </w:p>
    <w:p w14:paraId="4731E17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2.2.6. Своевременно (при зачислении) передать в детский сад медицинскую карту ребенка.</w:t>
      </w:r>
    </w:p>
    <w:p w14:paraId="659C009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2.2.7. Соблюдать требования детского сада в соответствии с правилами внутреннего распорядка.</w:t>
      </w:r>
    </w:p>
    <w:p w14:paraId="7EAE73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2.2.8. Не нарушать основные режимные моменты и соблюдать их дома (сон, прогулка, питание).</w:t>
      </w:r>
    </w:p>
    <w:p w14:paraId="5B3F78F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2.2.9. Заблаговременно уведомить администрацию об уходе ребенка  из детского сада.</w:t>
      </w:r>
    </w:p>
    <w:p w14:paraId="231CC1D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2.2.10. Ежедневно лично передавать и забирать ребенка у воспитателя, не передоверяя лицам, не достигшим 18-летнего возраста и посторонним, в исключительных случаях по дополнительному предварительному уведомлению родителями воспитателя, ребенка имеют право забирать лица указанные в дополнительном заявлении.</w:t>
      </w:r>
    </w:p>
    <w:p w14:paraId="4B3CA61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2.2.11. Приводить ребенка не позднее 8.30, в случаях опоздания заблаговременно уведомлять воспитателя  или старшую медицинскую сестру.</w:t>
      </w:r>
    </w:p>
    <w:p w14:paraId="3FCCEB8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2.2.12. Приводить ребенка в детский сад всегда чистым, опрятным, приносить сменное белье, обувь, одежду, носовой платок.</w:t>
      </w:r>
    </w:p>
    <w:p w14:paraId="3D202A8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2.2.13. В случае заболевания ребенка немедленно ставить в известность об этом старшую медицинскую сестру и воспитателя.</w:t>
      </w:r>
    </w:p>
    <w:p w14:paraId="592414F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2.2.14. Приводить ребенка здоровым и не допускать неполного вылечивания, своевременно сдавать справки старшей медицинской сестре.</w:t>
      </w:r>
    </w:p>
    <w:p w14:paraId="1527BFE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2.2.15. За день до выписки ребенка после болезни обязательно известить старшую медицинскую сестру о дне прихода ребенка в детский сад.</w:t>
      </w:r>
    </w:p>
    <w:p w14:paraId="2E0C890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2.2.16. Обязательно выполнять требования старшей медицинской сестры детского сада относительно медицинского осмотра ребенка у врачей-специалистов. Заключения врача сдавать медицинской сестре в срок.</w:t>
      </w:r>
    </w:p>
    <w:p w14:paraId="7B0B5E1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2.2.17. Взаимодействовать с детским садом по всем направлениям воспитания и обучения ребенка.</w:t>
      </w:r>
    </w:p>
    <w:p w14:paraId="21A358D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2.2.18. Соблюдать санитарно-гигиенические требования.</w:t>
      </w:r>
    </w:p>
    <w:p w14:paraId="036F7DF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2.2.19. Своевременно разрешать с воспитателем возникшие вопросы. Не допускать присутствия детей при разрешении конфликтов. Своевременно сообщать администрации о замеченных нарушениях для их немедленного устранения.</w:t>
      </w:r>
    </w:p>
    <w:p w14:paraId="326C81A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2.2.20. Родителям, находящимся в нетрезвом состоянии, в состоянии токсического или наркотического опьянения запрещается приводить и забирать воспитанника. Родители несут ответственность за воспитание, здоровье, физическое, психологическое, духовное и нравственное развитие ребенка. Родители являются первыми педагогами ребенка-дошкольника (Закон «Об образовании в  Российской Федерации»).</w:t>
      </w:r>
    </w:p>
    <w:p w14:paraId="17383451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3. Права сторон.</w:t>
      </w:r>
    </w:p>
    <w:p w14:paraId="2C2307A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 Исполнитель имеет право:</w:t>
      </w:r>
    </w:p>
    <w:p w14:paraId="72B978F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3.1.1. Самостоятельно осуществлять образовательную деятельность.</w:t>
      </w:r>
    </w:p>
    <w:p w14:paraId="41ADF6D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3.1.2. Отчислить ребенка при наличии медицинского заключения о состоянии здоровья, препятствующем его дальнейшему пребыванию в детском саду.</w:t>
      </w:r>
    </w:p>
    <w:p w14:paraId="164D24D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3.1.3. Расторгнуть настоящий договор досрочно при систематическом невыполнении родителями (законными представителями) своих обязанностей, уведомив об этом родителей (законных представителей)  за 10 дней.</w:t>
      </w:r>
    </w:p>
    <w:p w14:paraId="380F133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3.1.4. Расторгнуть договор при непосещении ребенка детского сада в течение 3-х месяцев без уважительной причины, уведомив об этом родителя (законного представителя)   за 10 дней.</w:t>
      </w:r>
    </w:p>
    <w:p w14:paraId="6B70780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3.1.5. Осуществлять медицинское обслуживание ребенка: проведение профилактических прививок (по плану, с разрешения родителей (законных представителей).</w:t>
      </w:r>
    </w:p>
    <w:p w14:paraId="498FD60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3.1.6. Сохранять за ребенком место в случаях его болезни, санаторного лечения, карантина, отпуска родителей (законных представителей) сроком 60 дней, согласно заявлению родителя (законного представителя).</w:t>
      </w:r>
    </w:p>
    <w:p w14:paraId="653E939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3.1.7. Оказывать квалифицированную консультационную помощь родителям (законным представителям) в воспитании и обучении ребенка.</w:t>
      </w:r>
    </w:p>
    <w:p w14:paraId="33EE87F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3.1.8. Предоставлять льготы отдельным категориям граждан по родительской оплате на основании заявления и подтверждающих документов, согласно законодательству.</w:t>
      </w:r>
    </w:p>
    <w:p w14:paraId="06E4E82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 Заказчик имеет право:</w:t>
      </w:r>
    </w:p>
    <w:p w14:paraId="495233B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3.2.1. Получать от Исполнителя информацию:</w:t>
      </w:r>
    </w:p>
    <w:p w14:paraId="641285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– по вопросам организации и обеспечения надлежащего исполнения услуг, предусмотренных разделом 1 настоящего Договора;</w:t>
      </w:r>
    </w:p>
    <w:p w14:paraId="3C927A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– о поведении, эмоциональном состоянии обучающегося во время его пребывания в детском саду, его развитии и способностях, отношении к образовательной деятельности.</w:t>
      </w:r>
    </w:p>
    <w:p w14:paraId="1A25FEF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3.2.2. Знакомиться Уставом детского сада, лицензией на право ведения образовательной деятельности, с АОП детского сада, режимом дня, сеткой образовательной деятельности, нормативными локальными актами детского сада и другими документами, регламентирующими работу детского сада и осуществление образовательной деятельности.</w:t>
      </w:r>
    </w:p>
    <w:p w14:paraId="253693E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3.2.3. Вносить предложения по улучшению работы с детьми.</w:t>
      </w:r>
    </w:p>
    <w:p w14:paraId="01C5FE9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3.2.4. Принимать участие в организации и проведении совместных мероприятий с детьми в детском саду (утренники, развлечения, физкультурные праздники, досуги, дни здоровья и др.).</w:t>
      </w:r>
    </w:p>
    <w:p w14:paraId="02C1319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3.2.5. Заслушивать отчеты о работе педагогов и заведующей детского сада;</w:t>
      </w:r>
    </w:p>
    <w:p w14:paraId="5A29AB3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3.2.6. Расторгнуть настоящий договор досрочно, уведомив об этом в письменном виде администрацию прогимназии за 10 дней.</w:t>
      </w:r>
    </w:p>
    <w:p w14:paraId="256974A1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4. Порядок оплаты родительской платы за присмотр и уход за детьми в детском саду, реализующим образовательную программу дошкольного образования.</w:t>
      </w:r>
    </w:p>
    <w:p w14:paraId="3898581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4.1. Родительская плата за  присмотр и уход за детьми в детском саду, реализующей АОП детского сада  (далее родительская плата) устанавливается в соответствии с Постановлением руководителя Исполнительного комитета Муниципального образования г. Казани.</w:t>
      </w:r>
    </w:p>
    <w:p w14:paraId="47B0C5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4.2. </w:t>
      </w:r>
      <w:r>
        <w:rPr>
          <w:rFonts w:ascii="Times New Roman" w:hAnsi="Times New Roman" w:cs="Times New Roman"/>
          <w:sz w:val="24"/>
          <w:szCs w:val="24"/>
        </w:rPr>
        <w:t>Размер родительской платы составляет 4511 рублей 00 копеек в месяц, и включает в себя затраты на присмотр и уход за детьми в детском саду в сумме 1479 рублей 00 копеек и величину расходов на обеспечение детей питанием 3032 рублей 00 копеек.</w:t>
      </w:r>
    </w:p>
    <w:p w14:paraId="246128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4.3. Родительская плата подлежит уменьшению на величину расходов на обеспечение детей питанием в период отсутствия ребенка в детском саду.</w:t>
      </w:r>
    </w:p>
    <w:p w14:paraId="687D17E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4.4.  Детский сад вправе изменять размер родительской платы на основании распоряжений и законодательных актов органов местного самоуправления.</w:t>
      </w:r>
    </w:p>
    <w:p w14:paraId="4CFD3C0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4.5.  Родительская плата устанавливается с момента заключения настоящего договора. </w:t>
      </w:r>
    </w:p>
    <w:p w14:paraId="2861F89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4.6. Родительская плата вносится ежемесячно не позднее 10-го числа текущего месяца на лицевой счет детского сада. </w:t>
      </w:r>
    </w:p>
    <w:p w14:paraId="1DCA34D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4.7. В случае невнесения родительской  платы в течение двух недель после установленного срока указанная сумма взыскивается в порядке, определяемом действующим законодательством.</w:t>
      </w:r>
    </w:p>
    <w:p w14:paraId="07C31F1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4.8.  В случае выбытия ребенка, родительская плата за текущий месяц возврату не подлежит.</w:t>
      </w:r>
    </w:p>
    <w:p w14:paraId="340DA0FF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5. Основания изменения и расторжения договора.</w:t>
      </w:r>
    </w:p>
    <w:p w14:paraId="4A147FE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14:paraId="2E96A7D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75E4110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14:paraId="234DD95F">
      <w:pPr>
        <w:spacing w:after="0" w:line="240" w:lineRule="auto"/>
        <w:jc w:val="both"/>
        <w:rPr>
          <w:rFonts w:ascii="Times New Roman" w:hAnsi="Times New Roman" w:eastAsia="Calibri" w:cs="Times New Roman"/>
          <w:b/>
          <w:bCs/>
          <w:iCs/>
          <w:sz w:val="24"/>
        </w:rPr>
      </w:pPr>
      <w:r>
        <w:rPr>
          <w:rFonts w:ascii="Times New Roman" w:hAnsi="Times New Roman" w:eastAsia="Calibri" w:cs="Times New Roman"/>
          <w:b/>
          <w:bCs/>
          <w:iCs/>
          <w:sz w:val="24"/>
        </w:rPr>
        <w:t>6. Заключительные положения.</w:t>
      </w:r>
    </w:p>
    <w:p w14:paraId="0B85DDCE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6.1. Детский сад не несет материальную ответственность за утрату, порчу материальных ценностей ребенка и родителей (законных представителей).</w:t>
      </w:r>
    </w:p>
    <w:p w14:paraId="38D33BFE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6.2. Договор действует с момента его подписания и может быть продлен, изменен, дополнен.</w:t>
      </w:r>
    </w:p>
    <w:p w14:paraId="278BFBC7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6.3. Изменения, дополнения к договору оформляются в качестве дополнительного соглашения.</w:t>
      </w:r>
    </w:p>
    <w:p w14:paraId="3CD79601">
      <w:pPr>
        <w:spacing w:after="0" w:line="240" w:lineRule="auto"/>
        <w:jc w:val="both"/>
        <w:rPr>
          <w:rFonts w:ascii="Times New Roman" w:hAnsi="Times New Roman" w:eastAsia="Times New Roman" w:cs="Times New Roman"/>
          <w:bCs/>
          <w:iCs/>
          <w:sz w:val="24"/>
          <w:lang w:eastAsia="ru-RU"/>
        </w:rPr>
      </w:pPr>
      <w:r>
        <w:rPr>
          <w:rFonts w:ascii="Times New Roman" w:hAnsi="Times New Roman" w:eastAsia="Times New Roman" w:cs="Times New Roman"/>
          <w:bCs/>
          <w:iCs/>
          <w:sz w:val="24"/>
          <w:lang w:eastAsia="ru-RU"/>
        </w:rPr>
        <w:t>6.4. Настоящий договор вступает в силу с «___»_____20___г. и действует до 31.08.20___г., или с момента подачи родителями (законными представителями) заявление об отчислении.</w:t>
      </w:r>
    </w:p>
    <w:p w14:paraId="6DCD15A9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6.5.  Договор составлен в 2-х экземплярах: один хранится в детском саду, другой у родителя (законного представителя).</w:t>
      </w:r>
    </w:p>
    <w:p w14:paraId="68EEA65A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6.6. Стороны обязуются письменно извещать друг друга о смене реквизитов, адресов и иных существенных изменениях.</w:t>
      </w:r>
    </w:p>
    <w:p w14:paraId="02E895D3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6.7.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39064D6E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6.8.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6F3F7755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6.9.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3A1E8F21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  <w:r>
        <w:rPr>
          <w:rFonts w:ascii="Times New Roman" w:hAnsi="Times New Roman" w:eastAsia="Calibri" w:cs="Times New Roman"/>
          <w:bCs/>
          <w:iCs/>
          <w:sz w:val="24"/>
        </w:rPr>
        <w:t>6.10. При выполнении условий настоящего договора стороны руководствуются законодательством Российской Федерации.</w:t>
      </w:r>
    </w:p>
    <w:p w14:paraId="012E88DF">
      <w:pPr>
        <w:spacing w:after="0" w:line="240" w:lineRule="auto"/>
        <w:jc w:val="both"/>
        <w:rPr>
          <w:rFonts w:ascii="Times New Roman" w:hAnsi="Times New Roman" w:eastAsia="Calibri" w:cs="Times New Roman"/>
          <w:bCs/>
          <w:iCs/>
          <w:sz w:val="24"/>
        </w:rPr>
      </w:pPr>
    </w:p>
    <w:tbl>
      <w:tblPr>
        <w:tblStyle w:val="4"/>
        <w:tblW w:w="9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6"/>
        <w:gridCol w:w="2948"/>
        <w:gridCol w:w="3076"/>
      </w:tblGrid>
      <w:tr w14:paraId="714AE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1" w:hRule="atLeast"/>
        </w:trPr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182CD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  <w:t>Реквизиты и подписи Сторон</w:t>
            </w:r>
          </w:p>
          <w:p w14:paraId="5ED91E2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u w:val="single"/>
                <w:lang w:eastAsia="ru-RU"/>
              </w:rPr>
              <w:t>Исполнитель</w:t>
            </w: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  <w:t xml:space="preserve">  </w:t>
            </w:r>
          </w:p>
          <w:p w14:paraId="5ED816D9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  <w:t xml:space="preserve">Стороны, подписавшие настоящий договор:                                                 </w:t>
            </w:r>
          </w:p>
          <w:p w14:paraId="251FFD84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МАДОУ “Детский сад №181                                             </w:t>
            </w:r>
          </w:p>
          <w:p w14:paraId="0D2CB7B5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комбинированного вида”                                       </w:t>
            </w:r>
          </w:p>
          <w:p w14:paraId="11B9ED8E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Советского района г. Казани                                 </w:t>
            </w:r>
          </w:p>
          <w:p w14:paraId="35FA93B3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Адрес: 420025, г. Казань,                               </w:t>
            </w:r>
          </w:p>
          <w:p w14:paraId="0E763C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 ул. Д.Файзи, д.13                                             </w:t>
            </w:r>
          </w:p>
          <w:p w14:paraId="3AD33DDF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ИНН 1660111855                                                             </w:t>
            </w:r>
          </w:p>
          <w:p w14:paraId="6ED85688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КПП 166001001                                                </w:t>
            </w:r>
          </w:p>
          <w:p w14:paraId="1A7D4356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р/с 03234643927010001100                                        </w:t>
            </w:r>
          </w:p>
          <w:p w14:paraId="52E43FA4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л/с ЛАГ 68821129 МАДОУ181                                        </w:t>
            </w:r>
          </w:p>
          <w:p w14:paraId="2A17D7FA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в Отделение-НБ Республика Татарстан Банка</w:t>
            </w:r>
          </w:p>
          <w:p w14:paraId="37271378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Россия //УФК по Республике Татарстан г.Казани          </w:t>
            </w:r>
          </w:p>
          <w:p w14:paraId="70C35FF3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к/с 40102810445370000079                                                                                                     </w:t>
            </w:r>
          </w:p>
          <w:p w14:paraId="009C0DFF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БИК 019205400                                                                                                                           </w:t>
            </w:r>
          </w:p>
          <w:p w14:paraId="621CAAE3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Тел 276-46-39, Факс 276-22-24                                                                                                 </w:t>
            </w:r>
          </w:p>
          <w:p w14:paraId="79EF20EB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Заведующий___________И.Ю.Майорова                                                                                               </w:t>
            </w:r>
          </w:p>
          <w:p w14:paraId="57A3FA2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</w:p>
        </w:tc>
        <w:tc>
          <w:tcPr>
            <w:tcW w:w="2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E033C9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u w:val="single"/>
                <w:lang w:eastAsia="ru-RU"/>
              </w:rPr>
              <w:t xml:space="preserve">Заказчик </w:t>
            </w: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  <w:t xml:space="preserve">                                  </w:t>
            </w:r>
          </w:p>
          <w:p w14:paraId="6E5F3BB1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  <w:t>Родитель(законный представитель)</w:t>
            </w:r>
          </w:p>
          <w:p w14:paraId="7441289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  <w:t>ФИО_________________________</w:t>
            </w:r>
          </w:p>
          <w:p w14:paraId="6DF531E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14:paraId="44FC814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14:paraId="3A7A331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val="tt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Паспортные данные</w:t>
            </w:r>
          </w:p>
          <w:p w14:paraId="5276A5C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14:paraId="5B1422B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14:paraId="109773D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  <w:t xml:space="preserve">_____________________________  </w:t>
            </w:r>
          </w:p>
          <w:p w14:paraId="0A3C788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______________________________Адрес_________________________</w:t>
            </w:r>
          </w:p>
          <w:p w14:paraId="70BDF1E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14:paraId="4185938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14:paraId="3562D84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14:paraId="60B2E9D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 Тел.__________________________ </w:t>
            </w:r>
          </w:p>
          <w:p w14:paraId="4D8C37C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</w:p>
          <w:p w14:paraId="620F581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подпись___________/___________ </w:t>
            </w:r>
          </w:p>
          <w:p w14:paraId="7C37288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</w:p>
          <w:p w14:paraId="4AA36E8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СНИЛС______________________</w:t>
            </w:r>
          </w:p>
          <w:p w14:paraId="02BAB93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               </w:t>
            </w:r>
          </w:p>
        </w:tc>
        <w:tc>
          <w:tcPr>
            <w:tcW w:w="3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E980C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u w:val="single"/>
                <w:lang w:eastAsia="ru-RU"/>
              </w:rPr>
              <w:t>Обучающийся</w:t>
            </w:r>
          </w:p>
          <w:p w14:paraId="28775B4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eastAsia="ru-RU"/>
              </w:rPr>
              <w:t>ФИО (ребенка)______________________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 </w:t>
            </w:r>
          </w:p>
          <w:p w14:paraId="25767B7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_______________________________</w:t>
            </w:r>
          </w:p>
          <w:p w14:paraId="0FF351F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_______________________________</w:t>
            </w:r>
          </w:p>
          <w:p w14:paraId="4FCD2EC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_______________________________</w:t>
            </w:r>
          </w:p>
          <w:p w14:paraId="5786769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дата рождения:______________ _______________________________</w:t>
            </w:r>
          </w:p>
          <w:p w14:paraId="272173F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Свидетельство о рождении _________________________________________________________________________________________________________</w:t>
            </w:r>
            <w:r>
              <w:rPr>
                <w:rFonts w:ascii="Times New Roman" w:hAnsi="Times New Roman" w:eastAsia="Times New Roman" w:cs="Times New Roman"/>
                <w:b/>
                <w:bCs/>
                <w:sz w:val="16"/>
                <w:szCs w:val="16"/>
                <w:lang w:val="tt-RU" w:eastAsia="ru-RU"/>
              </w:rPr>
              <w:t>(серия № дата выдачи, кем выдано)</w:t>
            </w: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 xml:space="preserve"> </w:t>
            </w:r>
          </w:p>
          <w:p w14:paraId="515FEAD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Адрес регистрации___________ ______________________________________________________________</w:t>
            </w:r>
          </w:p>
          <w:p w14:paraId="2EDC725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_______________________________</w:t>
            </w:r>
          </w:p>
          <w:p w14:paraId="518D2EE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</w:pPr>
          </w:p>
          <w:p w14:paraId="0D7766D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Cs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  <w:lang w:val="tt-RU" w:eastAsia="ru-RU"/>
              </w:rPr>
              <w:t>СНИЛС______________________</w:t>
            </w:r>
          </w:p>
        </w:tc>
      </w:tr>
    </w:tbl>
    <w:p w14:paraId="48C264F8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18"/>
          <w:szCs w:val="18"/>
        </w:rPr>
      </w:pPr>
    </w:p>
    <w:p w14:paraId="48262F8D">
      <w:pPr>
        <w:tabs>
          <w:tab w:val="left" w:pos="5715"/>
        </w:tabs>
        <w:spacing w:after="0" w:line="240" w:lineRule="auto"/>
        <w:jc w:val="both"/>
        <w:rPr>
          <w:rFonts w:ascii="Times New Roman" w:hAnsi="Times New Roman" w:cs="Times New Roman"/>
          <w:bCs/>
          <w:lang w:val="tt-RU"/>
        </w:rPr>
      </w:pPr>
      <w:r>
        <w:rPr>
          <w:rFonts w:ascii="Times New Roman" w:hAnsi="Times New Roman" w:cs="Times New Roman"/>
          <w:bCs/>
        </w:rPr>
        <w:t>Второй экземпляр д</w:t>
      </w:r>
      <w:r>
        <w:rPr>
          <w:rFonts w:ascii="Times New Roman" w:hAnsi="Times New Roman" w:cs="Times New Roman"/>
          <w:bCs/>
          <w:lang w:val="tt-RU"/>
        </w:rPr>
        <w:t xml:space="preserve">оговора </w:t>
      </w:r>
      <w:r>
        <w:rPr>
          <w:rFonts w:ascii="Times New Roman" w:hAnsi="Times New Roman" w:cs="Times New Roman"/>
          <w:bCs/>
        </w:rPr>
        <w:t xml:space="preserve"> получен на руки </w:t>
      </w:r>
      <w:r>
        <w:rPr>
          <w:rFonts w:ascii="Times New Roman" w:hAnsi="Times New Roman" w:cs="Times New Roman"/>
          <w:bCs/>
          <w:lang w:val="tt-RU"/>
        </w:rPr>
        <w:t>  </w:t>
      </w:r>
      <w:r>
        <w:rPr>
          <w:rFonts w:ascii="Times New Roman" w:hAnsi="Times New Roman" w:cs="Times New Roman"/>
          <w:bCs/>
          <w:lang w:val="tt-RU"/>
        </w:rPr>
        <w:tab/>
      </w:r>
    </w:p>
    <w:p w14:paraId="706013D9">
      <w:pPr>
        <w:shd w:val="clear" w:color="auto" w:fill="FFFFFF"/>
        <w:spacing w:after="0" w:line="240" w:lineRule="auto"/>
      </w:pPr>
      <w:r>
        <w:rPr>
          <w:rFonts w:ascii="Times New Roman" w:hAnsi="Times New Roman" w:cs="Times New Roman"/>
          <w:bCs/>
        </w:rPr>
        <w:t>«__</w:t>
      </w:r>
      <w:r>
        <w:rPr>
          <w:rFonts w:ascii="Times New Roman" w:hAnsi="Times New Roman" w:cs="Times New Roman"/>
          <w:bCs/>
          <w:lang w:val="tt-RU"/>
        </w:rPr>
        <w:t>____</w:t>
      </w:r>
      <w:r>
        <w:rPr>
          <w:rFonts w:ascii="Times New Roman" w:hAnsi="Times New Roman" w:cs="Times New Roman"/>
          <w:bCs/>
        </w:rPr>
        <w:t>_»_____</w:t>
      </w:r>
      <w:r>
        <w:rPr>
          <w:rFonts w:ascii="Times New Roman" w:hAnsi="Times New Roman" w:cs="Times New Roman"/>
          <w:bCs/>
          <w:lang w:val="tt-RU"/>
        </w:rPr>
        <w:t>_______</w:t>
      </w:r>
      <w:r>
        <w:rPr>
          <w:rFonts w:ascii="Times New Roman" w:hAnsi="Times New Roman" w:cs="Times New Roman"/>
          <w:bCs/>
        </w:rPr>
        <w:t>___20___г.                          Подпись____________/_____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ABA"/>
    <w:rsid w:val="00044E90"/>
    <w:rsid w:val="004276D1"/>
    <w:rsid w:val="004527DC"/>
    <w:rsid w:val="005158AA"/>
    <w:rsid w:val="006F4ABA"/>
    <w:rsid w:val="25E71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diakov.net</Company>
  <Pages>5</Pages>
  <Words>2723</Words>
  <Characters>15527</Characters>
  <Lines>129</Lines>
  <Paragraphs>36</Paragraphs>
  <TotalTime>11</TotalTime>
  <ScaleCrop>false</ScaleCrop>
  <LinksUpToDate>false</LinksUpToDate>
  <CharactersWithSpaces>18214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2023-09-05T06:23:00Z</dcterms:created>
  <dc:creator>Detsad8_181</dc:creator>
  <cp:lastModifiedBy>181</cp:lastModifiedBy>
  <dcterms:modified xsi:type="dcterms:W3CDTF">2025-05-07T07:28:12Z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1049-12.2.0.20782</vt:lpwstr>
  </property>
  <property fmtid="{D5CDD505-2E9C-101B-9397-08002B2CF9AE}" pid="3" name="ICV">
    <vt:lpwstr>933F26AC319244229C7A8180D09FB11A_13</vt:lpwstr>
  </property>
</Properties>
</file>